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892A01B" w14:textId="0520189D" w:rsidR="005100A9" w:rsidRPr="00F365C7" w:rsidRDefault="005100A9" w:rsidP="005100A9">
      <w:pPr>
        <w:pStyle w:val="Default"/>
        <w:rPr>
          <w:rFonts w:asciiTheme="majorHAnsi" w:hAnsiTheme="majorHAnsi"/>
          <w:b/>
          <w:sz w:val="22"/>
          <w:szCs w:val="22"/>
        </w:rPr>
      </w:pPr>
      <w:r w:rsidRPr="00F365C7">
        <w:rPr>
          <w:rFonts w:asciiTheme="majorHAnsi" w:hAnsiTheme="majorHAnsi"/>
          <w:b/>
          <w:sz w:val="22"/>
          <w:szCs w:val="22"/>
        </w:rPr>
        <w:t>Faculty Update from Dean Waller – February 2014</w:t>
      </w:r>
    </w:p>
    <w:p w14:paraId="1CEE29D5" w14:textId="77777777" w:rsidR="005100A9" w:rsidRPr="00145F81" w:rsidRDefault="005100A9" w:rsidP="005100A9">
      <w:pPr>
        <w:pStyle w:val="Default"/>
        <w:rPr>
          <w:rFonts w:asciiTheme="majorHAnsi" w:hAnsiTheme="majorHAnsi"/>
          <w:sz w:val="22"/>
          <w:szCs w:val="22"/>
        </w:rPr>
      </w:pPr>
    </w:p>
    <w:p w14:paraId="37FA8497" w14:textId="0C1501AE" w:rsidR="005100A9" w:rsidRPr="00145F81" w:rsidRDefault="005100A9" w:rsidP="005100A9">
      <w:pPr>
        <w:pStyle w:val="Default"/>
        <w:rPr>
          <w:rFonts w:asciiTheme="majorHAnsi" w:hAnsiTheme="majorHAnsi"/>
          <w:sz w:val="22"/>
          <w:szCs w:val="22"/>
        </w:rPr>
      </w:pPr>
      <w:r w:rsidRPr="00145F81">
        <w:rPr>
          <w:rFonts w:asciiTheme="majorHAnsi" w:hAnsiTheme="majorHAnsi"/>
          <w:b/>
          <w:bCs/>
          <w:sz w:val="22"/>
          <w:szCs w:val="22"/>
        </w:rPr>
        <w:t xml:space="preserve">Update on AGRI/NRES 103: Introduction to Agricultural and Natural Resource Systems </w:t>
      </w:r>
    </w:p>
    <w:p w14:paraId="20BD5958" w14:textId="77777777" w:rsidR="005100A9" w:rsidRPr="00145F81" w:rsidRDefault="005100A9" w:rsidP="005100A9">
      <w:pPr>
        <w:pStyle w:val="Default"/>
        <w:rPr>
          <w:rFonts w:asciiTheme="majorHAnsi" w:hAnsiTheme="majorHAnsi"/>
          <w:sz w:val="22"/>
          <w:szCs w:val="22"/>
        </w:rPr>
      </w:pPr>
      <w:r w:rsidRPr="00145F81">
        <w:rPr>
          <w:rFonts w:asciiTheme="majorHAnsi" w:hAnsiTheme="majorHAnsi"/>
          <w:sz w:val="22"/>
          <w:szCs w:val="22"/>
        </w:rPr>
        <w:t xml:space="preserve">I want to thank Dr. Jim </w:t>
      </w:r>
      <w:proofErr w:type="spellStart"/>
      <w:r w:rsidRPr="00145F81">
        <w:rPr>
          <w:rFonts w:asciiTheme="majorHAnsi" w:hAnsiTheme="majorHAnsi"/>
          <w:sz w:val="22"/>
          <w:szCs w:val="22"/>
        </w:rPr>
        <w:t>Brandle</w:t>
      </w:r>
      <w:proofErr w:type="spellEnd"/>
      <w:r w:rsidRPr="00145F81">
        <w:rPr>
          <w:rFonts w:asciiTheme="majorHAnsi" w:hAnsiTheme="majorHAnsi"/>
          <w:sz w:val="22"/>
          <w:szCs w:val="22"/>
        </w:rPr>
        <w:t xml:space="preserve"> for coordinating and teaching the AGRI/NRES 103 course for the past 5 years. Jim and his team of instructors and recitation leaders have done an exceptional job of challenging our students to analyze and evaluate the interrelationship between agricultural and natural resource systems and the impact of increased human involvement on these systems. </w:t>
      </w:r>
    </w:p>
    <w:p w14:paraId="1B195033" w14:textId="77777777" w:rsidR="005100A9" w:rsidRPr="00145F81" w:rsidRDefault="005100A9" w:rsidP="005100A9">
      <w:pPr>
        <w:pStyle w:val="Default"/>
        <w:rPr>
          <w:rFonts w:asciiTheme="majorHAnsi" w:hAnsiTheme="majorHAnsi"/>
          <w:sz w:val="22"/>
          <w:szCs w:val="22"/>
        </w:rPr>
      </w:pPr>
    </w:p>
    <w:p w14:paraId="35267617" w14:textId="72DC3EF4" w:rsidR="005100A9" w:rsidRPr="00145F81" w:rsidRDefault="005100A9" w:rsidP="005100A9">
      <w:pPr>
        <w:pStyle w:val="Default"/>
        <w:rPr>
          <w:rFonts w:asciiTheme="majorHAnsi" w:hAnsiTheme="majorHAnsi"/>
          <w:sz w:val="22"/>
          <w:szCs w:val="22"/>
        </w:rPr>
      </w:pPr>
      <w:r w:rsidRPr="00145F81">
        <w:rPr>
          <w:rFonts w:asciiTheme="majorHAnsi" w:hAnsiTheme="majorHAnsi"/>
          <w:sz w:val="22"/>
          <w:szCs w:val="22"/>
        </w:rPr>
        <w:t>In anticipation of needing to identify a replacement for Jim starting Fall 2014, the College has been working with Drs. Tom Field and Lindsay Hastings to pilot a new model of instruction for the introductory course that focuses on students exploring the “questions that matter” for the future of agriculture (food, energy, water, and landscapes). The feed</w:t>
      </w:r>
      <w:r w:rsidR="0035682B">
        <w:rPr>
          <w:rFonts w:asciiTheme="majorHAnsi" w:hAnsiTheme="majorHAnsi"/>
          <w:sz w:val="22"/>
          <w:szCs w:val="22"/>
        </w:rPr>
        <w:t xml:space="preserve">back from the pilot project was </w:t>
      </w:r>
      <w:r w:rsidRPr="00145F81">
        <w:rPr>
          <w:rFonts w:asciiTheme="majorHAnsi" w:hAnsiTheme="majorHAnsi"/>
          <w:sz w:val="22"/>
          <w:szCs w:val="22"/>
        </w:rPr>
        <w:t xml:space="preserve">very positive; however, the scalability of the instructional model to 450 students is not possible at this time. </w:t>
      </w:r>
    </w:p>
    <w:p w14:paraId="1F8D27B9" w14:textId="77777777" w:rsidR="005100A9" w:rsidRPr="00145F81" w:rsidRDefault="005100A9" w:rsidP="005100A9">
      <w:pPr>
        <w:pStyle w:val="Default"/>
        <w:rPr>
          <w:rFonts w:asciiTheme="majorHAnsi" w:hAnsiTheme="majorHAnsi"/>
          <w:sz w:val="22"/>
          <w:szCs w:val="22"/>
        </w:rPr>
      </w:pPr>
    </w:p>
    <w:p w14:paraId="0539B61C" w14:textId="77777777" w:rsidR="005100A9" w:rsidRPr="00145F81" w:rsidRDefault="005100A9" w:rsidP="005100A9">
      <w:pPr>
        <w:pStyle w:val="Default"/>
        <w:rPr>
          <w:rFonts w:asciiTheme="majorHAnsi" w:hAnsiTheme="majorHAnsi"/>
          <w:sz w:val="22"/>
          <w:szCs w:val="22"/>
        </w:rPr>
      </w:pPr>
      <w:r w:rsidRPr="00145F81">
        <w:rPr>
          <w:rFonts w:asciiTheme="majorHAnsi" w:hAnsiTheme="majorHAnsi"/>
          <w:sz w:val="22"/>
          <w:szCs w:val="22"/>
        </w:rPr>
        <w:t xml:space="preserve">For the past five months, the CASNR Dean’s Office has been working with Dr. Jenny </w:t>
      </w:r>
      <w:proofErr w:type="spellStart"/>
      <w:r w:rsidRPr="00145F81">
        <w:rPr>
          <w:rFonts w:asciiTheme="majorHAnsi" w:hAnsiTheme="majorHAnsi"/>
          <w:sz w:val="22"/>
          <w:szCs w:val="22"/>
        </w:rPr>
        <w:t>Dauer</w:t>
      </w:r>
      <w:proofErr w:type="spellEnd"/>
      <w:r w:rsidRPr="00145F81">
        <w:rPr>
          <w:rFonts w:asciiTheme="majorHAnsi" w:hAnsiTheme="majorHAnsi"/>
          <w:sz w:val="22"/>
          <w:szCs w:val="22"/>
        </w:rPr>
        <w:t xml:space="preserve"> to develop a conceptual framework model for the AGRI/NRES 103 course that builds upon the existing AGRI/NRES 103 course and the pilot course. I am pleased to announce that starting Fall 2014, Jenny will be assuming leadership responsibility for coordinating the course. The overall framework for the course will be to empower students to be able to evaluate </w:t>
      </w:r>
      <w:proofErr w:type="spellStart"/>
      <w:r w:rsidRPr="00145F81">
        <w:rPr>
          <w:rFonts w:asciiTheme="majorHAnsi" w:hAnsiTheme="majorHAnsi"/>
          <w:sz w:val="22"/>
          <w:szCs w:val="22"/>
        </w:rPr>
        <w:t>socioscientific</w:t>
      </w:r>
      <w:proofErr w:type="spellEnd"/>
      <w:r w:rsidRPr="00145F81">
        <w:rPr>
          <w:rFonts w:asciiTheme="majorHAnsi" w:hAnsiTheme="majorHAnsi"/>
          <w:sz w:val="22"/>
          <w:szCs w:val="22"/>
        </w:rPr>
        <w:t xml:space="preserve"> arguments that are relevant to food, energy, water, and landscapes. </w:t>
      </w:r>
    </w:p>
    <w:p w14:paraId="120BF1BE" w14:textId="77777777" w:rsidR="005100A9" w:rsidRPr="00145F81" w:rsidRDefault="005100A9" w:rsidP="005100A9">
      <w:pPr>
        <w:pStyle w:val="Default"/>
        <w:rPr>
          <w:rFonts w:asciiTheme="majorHAnsi" w:hAnsiTheme="majorHAnsi"/>
          <w:sz w:val="22"/>
          <w:szCs w:val="22"/>
        </w:rPr>
      </w:pPr>
    </w:p>
    <w:p w14:paraId="6F45C7E2" w14:textId="77777777" w:rsidR="005100A9" w:rsidRPr="00145F81" w:rsidRDefault="005100A9" w:rsidP="005100A9">
      <w:pPr>
        <w:pStyle w:val="Default"/>
        <w:rPr>
          <w:rFonts w:asciiTheme="majorHAnsi" w:hAnsiTheme="majorHAnsi"/>
          <w:sz w:val="22"/>
          <w:szCs w:val="22"/>
        </w:rPr>
      </w:pPr>
      <w:r w:rsidRPr="00145F81">
        <w:rPr>
          <w:rFonts w:asciiTheme="majorHAnsi" w:hAnsiTheme="majorHAnsi"/>
          <w:sz w:val="22"/>
          <w:szCs w:val="22"/>
        </w:rPr>
        <w:t xml:space="preserve">As a result of the course, students will be able to: </w:t>
      </w:r>
    </w:p>
    <w:p w14:paraId="63121C57" w14:textId="77777777" w:rsidR="005100A9" w:rsidRPr="00145F81" w:rsidRDefault="005100A9" w:rsidP="005100A9">
      <w:pPr>
        <w:pStyle w:val="Default"/>
        <w:spacing w:after="7"/>
        <w:rPr>
          <w:rFonts w:asciiTheme="majorHAnsi" w:eastAsia="MS Mincho" w:hAnsiTheme="majorHAnsi"/>
          <w:sz w:val="22"/>
          <w:szCs w:val="22"/>
        </w:rPr>
      </w:pPr>
      <w:r w:rsidRPr="00145F81">
        <w:rPr>
          <w:rFonts w:asciiTheme="majorHAnsi" w:eastAsia="MS Mincho" w:hAnsiTheme="majorHAnsi" w:cs="MS Mincho"/>
          <w:sz w:val="22"/>
          <w:szCs w:val="22"/>
        </w:rPr>
        <w:t>ｷ</w:t>
      </w:r>
      <w:r w:rsidRPr="00145F81">
        <w:rPr>
          <w:rFonts w:asciiTheme="majorHAnsi" w:eastAsia="MS Mincho" w:hAnsiTheme="majorHAnsi" w:cs="MS Mincho"/>
          <w:sz w:val="22"/>
          <w:szCs w:val="22"/>
        </w:rPr>
        <w:t xml:space="preserve"> </w:t>
      </w:r>
      <w:r w:rsidRPr="00145F81">
        <w:rPr>
          <w:rFonts w:asciiTheme="majorHAnsi" w:eastAsia="MS Mincho" w:hAnsiTheme="majorHAnsi"/>
          <w:sz w:val="22"/>
          <w:szCs w:val="22"/>
        </w:rPr>
        <w:t xml:space="preserve">distinguish between questions that can be addressed by science and those that cannot; </w:t>
      </w:r>
    </w:p>
    <w:p w14:paraId="48D61D88" w14:textId="77777777" w:rsidR="005100A9" w:rsidRPr="00145F81" w:rsidRDefault="005100A9" w:rsidP="005100A9">
      <w:pPr>
        <w:pStyle w:val="Default"/>
        <w:rPr>
          <w:rFonts w:asciiTheme="majorHAnsi" w:eastAsia="MS Mincho" w:hAnsiTheme="majorHAnsi"/>
          <w:sz w:val="22"/>
          <w:szCs w:val="22"/>
        </w:rPr>
      </w:pPr>
      <w:r w:rsidRPr="00145F81">
        <w:rPr>
          <w:rFonts w:asciiTheme="majorHAnsi" w:eastAsia="MS Mincho" w:hAnsiTheme="majorHAnsi" w:cs="MS Mincho"/>
          <w:sz w:val="22"/>
          <w:szCs w:val="22"/>
        </w:rPr>
        <w:t>ｷ</w:t>
      </w:r>
      <w:r w:rsidRPr="00145F81">
        <w:rPr>
          <w:rFonts w:asciiTheme="majorHAnsi" w:eastAsia="MS Mincho" w:hAnsiTheme="majorHAnsi" w:cs="MS Mincho"/>
          <w:sz w:val="22"/>
          <w:szCs w:val="22"/>
        </w:rPr>
        <w:t xml:space="preserve"> </w:t>
      </w:r>
      <w:r w:rsidRPr="00145F81">
        <w:rPr>
          <w:rFonts w:asciiTheme="majorHAnsi" w:eastAsia="MS Mincho" w:hAnsiTheme="majorHAnsi"/>
          <w:sz w:val="22"/>
          <w:szCs w:val="22"/>
        </w:rPr>
        <w:t xml:space="preserve">identify the components of a scientific argument (a claim that answers a scientific question, evidence and reasoning that supports the claim by providing a logical connection between the evidence and the claim); </w:t>
      </w:r>
    </w:p>
    <w:p w14:paraId="5937C1C5" w14:textId="77777777" w:rsidR="005100A9" w:rsidRPr="00145F81" w:rsidRDefault="005100A9" w:rsidP="005100A9">
      <w:pPr>
        <w:pStyle w:val="Default"/>
        <w:rPr>
          <w:rFonts w:asciiTheme="majorHAnsi" w:eastAsia="MS Mincho" w:hAnsiTheme="majorHAnsi"/>
          <w:sz w:val="22"/>
          <w:szCs w:val="22"/>
        </w:rPr>
      </w:pPr>
      <w:r w:rsidRPr="00145F81">
        <w:rPr>
          <w:rFonts w:asciiTheme="majorHAnsi" w:eastAsia="MS Mincho" w:hAnsiTheme="majorHAnsi" w:cs="MS Mincho"/>
          <w:sz w:val="22"/>
          <w:szCs w:val="22"/>
        </w:rPr>
        <w:t>ｷ</w:t>
      </w:r>
      <w:r w:rsidRPr="00145F81">
        <w:rPr>
          <w:rFonts w:asciiTheme="majorHAnsi" w:eastAsia="MS Mincho" w:hAnsiTheme="majorHAnsi" w:cs="MS Mincho"/>
          <w:sz w:val="22"/>
          <w:szCs w:val="22"/>
        </w:rPr>
        <w:t xml:space="preserve"> </w:t>
      </w:r>
      <w:r w:rsidRPr="00145F81">
        <w:rPr>
          <w:rFonts w:asciiTheme="majorHAnsi" w:eastAsia="MS Mincho" w:hAnsiTheme="majorHAnsi"/>
          <w:sz w:val="22"/>
          <w:szCs w:val="22"/>
        </w:rPr>
        <w:t xml:space="preserve">evaluate a scientific argument based on criteria that scientists use such as replication, scope of inference, peer-review, experimental control, multiple measures, </w:t>
      </w:r>
      <w:proofErr w:type="spellStart"/>
      <w:r w:rsidRPr="00145F81">
        <w:rPr>
          <w:rFonts w:asciiTheme="majorHAnsi" w:eastAsia="MS Mincho" w:hAnsiTheme="majorHAnsi"/>
          <w:sz w:val="22"/>
          <w:szCs w:val="22"/>
        </w:rPr>
        <w:t>etc</w:t>
      </w:r>
      <w:proofErr w:type="spellEnd"/>
      <w:r w:rsidRPr="00145F81">
        <w:rPr>
          <w:rFonts w:asciiTheme="majorHAnsi" w:eastAsia="MS Mincho" w:hAnsiTheme="majorHAnsi"/>
          <w:sz w:val="22"/>
          <w:szCs w:val="22"/>
        </w:rPr>
        <w:t xml:space="preserve">; and </w:t>
      </w:r>
    </w:p>
    <w:p w14:paraId="4B119AD3" w14:textId="77777777" w:rsidR="005100A9" w:rsidRPr="00145F81" w:rsidRDefault="005100A9" w:rsidP="005100A9">
      <w:pPr>
        <w:pStyle w:val="Default"/>
        <w:rPr>
          <w:rFonts w:asciiTheme="majorHAnsi" w:eastAsia="MS Mincho" w:hAnsiTheme="majorHAnsi"/>
          <w:sz w:val="22"/>
          <w:szCs w:val="22"/>
        </w:rPr>
      </w:pPr>
      <w:r w:rsidRPr="00145F81">
        <w:rPr>
          <w:rFonts w:asciiTheme="majorHAnsi" w:eastAsia="MS Mincho" w:hAnsiTheme="majorHAnsi" w:cs="MS Mincho"/>
          <w:sz w:val="22"/>
          <w:szCs w:val="22"/>
        </w:rPr>
        <w:t>ｷ</w:t>
      </w:r>
      <w:r w:rsidRPr="00145F81">
        <w:rPr>
          <w:rFonts w:asciiTheme="majorHAnsi" w:eastAsia="MS Mincho" w:hAnsiTheme="majorHAnsi" w:cs="MS Mincho"/>
          <w:sz w:val="22"/>
          <w:szCs w:val="22"/>
        </w:rPr>
        <w:t xml:space="preserve"> </w:t>
      </w:r>
      <w:r w:rsidRPr="00145F81">
        <w:rPr>
          <w:rFonts w:asciiTheme="majorHAnsi" w:eastAsia="MS Mincho" w:hAnsiTheme="majorHAnsi"/>
          <w:sz w:val="22"/>
          <w:szCs w:val="22"/>
        </w:rPr>
        <w:t xml:space="preserve">ask a big question about a </w:t>
      </w:r>
      <w:proofErr w:type="spellStart"/>
      <w:r w:rsidRPr="00145F81">
        <w:rPr>
          <w:rFonts w:asciiTheme="majorHAnsi" w:eastAsia="MS Mincho" w:hAnsiTheme="majorHAnsi"/>
          <w:sz w:val="22"/>
          <w:szCs w:val="22"/>
        </w:rPr>
        <w:t>socioscientific</w:t>
      </w:r>
      <w:proofErr w:type="spellEnd"/>
      <w:r w:rsidRPr="00145F81">
        <w:rPr>
          <w:rFonts w:asciiTheme="majorHAnsi" w:eastAsia="MS Mincho" w:hAnsiTheme="majorHAnsi"/>
          <w:sz w:val="22"/>
          <w:szCs w:val="22"/>
        </w:rPr>
        <w:t xml:space="preserve"> issue related to agricultural and natural resource systems in Nebraska and use a scientific argument to support their position. </w:t>
      </w:r>
    </w:p>
    <w:p w14:paraId="7D6D7EF2" w14:textId="77777777" w:rsidR="005100A9" w:rsidRPr="00145F81" w:rsidRDefault="005100A9" w:rsidP="005100A9">
      <w:pPr>
        <w:pStyle w:val="Default"/>
        <w:rPr>
          <w:rFonts w:asciiTheme="majorHAnsi" w:eastAsia="MS Mincho" w:hAnsiTheme="majorHAnsi"/>
          <w:sz w:val="22"/>
          <w:szCs w:val="22"/>
        </w:rPr>
      </w:pPr>
    </w:p>
    <w:p w14:paraId="6CABF223" w14:textId="77777777" w:rsidR="005100A9" w:rsidRPr="00145F81" w:rsidRDefault="005100A9" w:rsidP="005100A9">
      <w:pPr>
        <w:pStyle w:val="Default"/>
        <w:rPr>
          <w:rFonts w:asciiTheme="majorHAnsi" w:eastAsia="MS Mincho" w:hAnsiTheme="majorHAnsi"/>
          <w:sz w:val="22"/>
          <w:szCs w:val="22"/>
        </w:rPr>
      </w:pPr>
      <w:r w:rsidRPr="00145F81">
        <w:rPr>
          <w:rFonts w:asciiTheme="majorHAnsi" w:eastAsia="MS Mincho" w:hAnsiTheme="majorHAnsi"/>
          <w:sz w:val="22"/>
          <w:szCs w:val="22"/>
        </w:rPr>
        <w:t xml:space="preserve">Another feature of the course will be to provide opportunities for our first-year students to interact and learn from distinguished IANR faculty that are global leaders in their field. </w:t>
      </w:r>
    </w:p>
    <w:p w14:paraId="0CE5E0EC" w14:textId="77777777" w:rsidR="00C17297" w:rsidRDefault="00C17297" w:rsidP="005100A9">
      <w:pPr>
        <w:pStyle w:val="Default"/>
        <w:rPr>
          <w:rFonts w:asciiTheme="majorHAnsi" w:eastAsia="MS Mincho" w:hAnsiTheme="majorHAnsi"/>
          <w:sz w:val="22"/>
          <w:szCs w:val="22"/>
        </w:rPr>
      </w:pPr>
    </w:p>
    <w:p w14:paraId="1B751C08" w14:textId="77777777" w:rsidR="005100A9" w:rsidRPr="00145F81" w:rsidRDefault="005100A9" w:rsidP="005100A9">
      <w:pPr>
        <w:pStyle w:val="Default"/>
        <w:rPr>
          <w:rFonts w:asciiTheme="majorHAnsi" w:hAnsiTheme="majorHAnsi"/>
          <w:sz w:val="22"/>
          <w:szCs w:val="22"/>
        </w:rPr>
      </w:pPr>
      <w:bookmarkStart w:id="0" w:name="_GoBack"/>
      <w:bookmarkEnd w:id="0"/>
      <w:r w:rsidRPr="00145F81">
        <w:rPr>
          <w:rFonts w:asciiTheme="majorHAnsi" w:eastAsia="MS Mincho" w:hAnsiTheme="majorHAnsi"/>
          <w:sz w:val="22"/>
          <w:szCs w:val="22"/>
        </w:rPr>
        <w:t xml:space="preserve">We are in the process of finalizing a team of instructors that includes representation from multiple units in IANR to partner with Jenny on the delivery of three sections in the fall semester and one section in the spring semester. Tom Field and Lindsay Hastings will continue to offer a section of AGRI/NRES 103 to </w:t>
      </w:r>
      <w:r w:rsidRPr="00145F81">
        <w:rPr>
          <w:rFonts w:asciiTheme="majorHAnsi" w:hAnsiTheme="majorHAnsi"/>
          <w:sz w:val="22"/>
          <w:szCs w:val="22"/>
        </w:rPr>
        <w:t xml:space="preserve">students in the Entrepreneurship and Leadership Learning Community. </w:t>
      </w:r>
    </w:p>
    <w:p w14:paraId="52E72169" w14:textId="77777777" w:rsidR="006E39ED" w:rsidRPr="00145F81" w:rsidRDefault="006E39ED">
      <w:pPr>
        <w:rPr>
          <w:rFonts w:asciiTheme="majorHAnsi" w:hAnsiTheme="majorHAnsi"/>
          <w:szCs w:val="22"/>
        </w:rPr>
      </w:pPr>
    </w:p>
    <w:sectPr w:rsidR="006E39ED" w:rsidRPr="00145F81" w:rsidSect="007536C2">
      <w:pgSz w:w="12240" w:h="15840"/>
      <w:pgMar w:top="1296" w:right="1440" w:bottom="72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0000000000000000000"/>
    <w:charset w:val="00"/>
    <w:family w:val="auto"/>
    <w:pitch w:val="variable"/>
    <w:sig w:usb0="E00002FF" w:usb1="5000785B"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54C8"/>
    <w:multiLevelType w:val="hybridMultilevel"/>
    <w:tmpl w:val="962455F0"/>
    <w:lvl w:ilvl="0" w:tplc="354E8128">
      <w:start w:val="4"/>
      <w:numFmt w:val="decimal"/>
      <w:lvlText w:val="%1."/>
      <w:lvlJc w:val="left"/>
      <w:pPr>
        <w:tabs>
          <w:tab w:val="num" w:pos="720"/>
        </w:tabs>
        <w:ind w:left="720" w:hanging="360"/>
      </w:pPr>
    </w:lvl>
    <w:lvl w:ilvl="1" w:tplc="65F00F18" w:tentative="1">
      <w:start w:val="1"/>
      <w:numFmt w:val="decimal"/>
      <w:lvlText w:val="%2."/>
      <w:lvlJc w:val="left"/>
      <w:pPr>
        <w:tabs>
          <w:tab w:val="num" w:pos="1440"/>
        </w:tabs>
        <w:ind w:left="1440" w:hanging="360"/>
      </w:pPr>
    </w:lvl>
    <w:lvl w:ilvl="2" w:tplc="4F34022A" w:tentative="1">
      <w:start w:val="1"/>
      <w:numFmt w:val="decimal"/>
      <w:lvlText w:val="%3."/>
      <w:lvlJc w:val="left"/>
      <w:pPr>
        <w:tabs>
          <w:tab w:val="num" w:pos="2160"/>
        </w:tabs>
        <w:ind w:left="2160" w:hanging="360"/>
      </w:pPr>
    </w:lvl>
    <w:lvl w:ilvl="3" w:tplc="7C843728" w:tentative="1">
      <w:start w:val="1"/>
      <w:numFmt w:val="decimal"/>
      <w:lvlText w:val="%4."/>
      <w:lvlJc w:val="left"/>
      <w:pPr>
        <w:tabs>
          <w:tab w:val="num" w:pos="2880"/>
        </w:tabs>
        <w:ind w:left="2880" w:hanging="360"/>
      </w:pPr>
    </w:lvl>
    <w:lvl w:ilvl="4" w:tplc="8990D956" w:tentative="1">
      <w:start w:val="1"/>
      <w:numFmt w:val="decimal"/>
      <w:lvlText w:val="%5."/>
      <w:lvlJc w:val="left"/>
      <w:pPr>
        <w:tabs>
          <w:tab w:val="num" w:pos="3600"/>
        </w:tabs>
        <w:ind w:left="3600" w:hanging="360"/>
      </w:pPr>
    </w:lvl>
    <w:lvl w:ilvl="5" w:tplc="3C6C86C6" w:tentative="1">
      <w:start w:val="1"/>
      <w:numFmt w:val="decimal"/>
      <w:lvlText w:val="%6."/>
      <w:lvlJc w:val="left"/>
      <w:pPr>
        <w:tabs>
          <w:tab w:val="num" w:pos="4320"/>
        </w:tabs>
        <w:ind w:left="4320" w:hanging="360"/>
      </w:pPr>
    </w:lvl>
    <w:lvl w:ilvl="6" w:tplc="D0C6B8BA" w:tentative="1">
      <w:start w:val="1"/>
      <w:numFmt w:val="decimal"/>
      <w:lvlText w:val="%7."/>
      <w:lvlJc w:val="left"/>
      <w:pPr>
        <w:tabs>
          <w:tab w:val="num" w:pos="5040"/>
        </w:tabs>
        <w:ind w:left="5040" w:hanging="360"/>
      </w:pPr>
    </w:lvl>
    <w:lvl w:ilvl="7" w:tplc="66707576" w:tentative="1">
      <w:start w:val="1"/>
      <w:numFmt w:val="decimal"/>
      <w:lvlText w:val="%8."/>
      <w:lvlJc w:val="left"/>
      <w:pPr>
        <w:tabs>
          <w:tab w:val="num" w:pos="5760"/>
        </w:tabs>
        <w:ind w:left="5760" w:hanging="360"/>
      </w:pPr>
    </w:lvl>
    <w:lvl w:ilvl="8" w:tplc="D5047BB2" w:tentative="1">
      <w:start w:val="1"/>
      <w:numFmt w:val="decimal"/>
      <w:lvlText w:val="%9."/>
      <w:lvlJc w:val="left"/>
      <w:pPr>
        <w:tabs>
          <w:tab w:val="num" w:pos="6480"/>
        </w:tabs>
        <w:ind w:left="6480" w:hanging="360"/>
      </w:pPr>
    </w:lvl>
  </w:abstractNum>
  <w:abstractNum w:abstractNumId="1">
    <w:nsid w:val="0CD50121"/>
    <w:multiLevelType w:val="multilevel"/>
    <w:tmpl w:val="0AEE887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F60137A"/>
    <w:multiLevelType w:val="multilevel"/>
    <w:tmpl w:val="C29A2FA6"/>
    <w:lvl w:ilvl="0">
      <w:start w:val="1"/>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3">
    <w:nsid w:val="19F4584D"/>
    <w:multiLevelType w:val="hybridMultilevel"/>
    <w:tmpl w:val="7D92D0EE"/>
    <w:lvl w:ilvl="0" w:tplc="BEA66654">
      <w:start w:val="1"/>
      <w:numFmt w:val="decimal"/>
      <w:lvlText w:val="%1."/>
      <w:lvlJc w:val="left"/>
      <w:pPr>
        <w:tabs>
          <w:tab w:val="num" w:pos="720"/>
        </w:tabs>
        <w:ind w:left="720" w:hanging="360"/>
      </w:pPr>
    </w:lvl>
    <w:lvl w:ilvl="1" w:tplc="443AFAA0" w:tentative="1">
      <w:start w:val="1"/>
      <w:numFmt w:val="decimal"/>
      <w:lvlText w:val="%2."/>
      <w:lvlJc w:val="left"/>
      <w:pPr>
        <w:tabs>
          <w:tab w:val="num" w:pos="1440"/>
        </w:tabs>
        <w:ind w:left="1440" w:hanging="360"/>
      </w:pPr>
    </w:lvl>
    <w:lvl w:ilvl="2" w:tplc="98A6A61A" w:tentative="1">
      <w:start w:val="1"/>
      <w:numFmt w:val="decimal"/>
      <w:lvlText w:val="%3."/>
      <w:lvlJc w:val="left"/>
      <w:pPr>
        <w:tabs>
          <w:tab w:val="num" w:pos="2160"/>
        </w:tabs>
        <w:ind w:left="2160" w:hanging="360"/>
      </w:pPr>
    </w:lvl>
    <w:lvl w:ilvl="3" w:tplc="E27C4C50" w:tentative="1">
      <w:start w:val="1"/>
      <w:numFmt w:val="decimal"/>
      <w:lvlText w:val="%4."/>
      <w:lvlJc w:val="left"/>
      <w:pPr>
        <w:tabs>
          <w:tab w:val="num" w:pos="2880"/>
        </w:tabs>
        <w:ind w:left="2880" w:hanging="360"/>
      </w:pPr>
    </w:lvl>
    <w:lvl w:ilvl="4" w:tplc="2FCAE856" w:tentative="1">
      <w:start w:val="1"/>
      <w:numFmt w:val="decimal"/>
      <w:lvlText w:val="%5."/>
      <w:lvlJc w:val="left"/>
      <w:pPr>
        <w:tabs>
          <w:tab w:val="num" w:pos="3600"/>
        </w:tabs>
        <w:ind w:left="3600" w:hanging="360"/>
      </w:pPr>
    </w:lvl>
    <w:lvl w:ilvl="5" w:tplc="D2FEDDC8" w:tentative="1">
      <w:start w:val="1"/>
      <w:numFmt w:val="decimal"/>
      <w:lvlText w:val="%6."/>
      <w:lvlJc w:val="left"/>
      <w:pPr>
        <w:tabs>
          <w:tab w:val="num" w:pos="4320"/>
        </w:tabs>
        <w:ind w:left="4320" w:hanging="360"/>
      </w:pPr>
    </w:lvl>
    <w:lvl w:ilvl="6" w:tplc="F00A321A" w:tentative="1">
      <w:start w:val="1"/>
      <w:numFmt w:val="decimal"/>
      <w:lvlText w:val="%7."/>
      <w:lvlJc w:val="left"/>
      <w:pPr>
        <w:tabs>
          <w:tab w:val="num" w:pos="5040"/>
        </w:tabs>
        <w:ind w:left="5040" w:hanging="360"/>
      </w:pPr>
    </w:lvl>
    <w:lvl w:ilvl="7" w:tplc="6018CE66" w:tentative="1">
      <w:start w:val="1"/>
      <w:numFmt w:val="decimal"/>
      <w:lvlText w:val="%8."/>
      <w:lvlJc w:val="left"/>
      <w:pPr>
        <w:tabs>
          <w:tab w:val="num" w:pos="5760"/>
        </w:tabs>
        <w:ind w:left="5760" w:hanging="360"/>
      </w:pPr>
    </w:lvl>
    <w:lvl w:ilvl="8" w:tplc="C5F28F8A" w:tentative="1">
      <w:start w:val="1"/>
      <w:numFmt w:val="decimal"/>
      <w:lvlText w:val="%9."/>
      <w:lvlJc w:val="left"/>
      <w:pPr>
        <w:tabs>
          <w:tab w:val="num" w:pos="6480"/>
        </w:tabs>
        <w:ind w:left="6480" w:hanging="360"/>
      </w:pPr>
    </w:lvl>
  </w:abstractNum>
  <w:abstractNum w:abstractNumId="4">
    <w:nsid w:val="25376447"/>
    <w:multiLevelType w:val="hybridMultilevel"/>
    <w:tmpl w:val="97E4A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A1360"/>
    <w:multiLevelType w:val="multilevel"/>
    <w:tmpl w:val="F0DE0F3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
    <w:nsid w:val="352A494D"/>
    <w:multiLevelType w:val="multilevel"/>
    <w:tmpl w:val="86F6F990"/>
    <w:lvl w:ilvl="0">
      <w:start w:val="1"/>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7">
    <w:nsid w:val="353F6351"/>
    <w:multiLevelType w:val="hybridMultilevel"/>
    <w:tmpl w:val="FA9E4388"/>
    <w:lvl w:ilvl="0" w:tplc="04090015">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974A7"/>
    <w:multiLevelType w:val="multilevel"/>
    <w:tmpl w:val="F0326A26"/>
    <w:lvl w:ilvl="0">
      <w:start w:val="1"/>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9">
    <w:nsid w:val="3F5613EF"/>
    <w:multiLevelType w:val="hybridMultilevel"/>
    <w:tmpl w:val="BB7E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D052EE"/>
    <w:multiLevelType w:val="hybridMultilevel"/>
    <w:tmpl w:val="9388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8A12DB"/>
    <w:multiLevelType w:val="multilevel"/>
    <w:tmpl w:val="9A3C698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47943269"/>
    <w:multiLevelType w:val="multilevel"/>
    <w:tmpl w:val="3C1EACA4"/>
    <w:lvl w:ilvl="0">
      <w:start w:val="1"/>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13">
    <w:nsid w:val="4B1B1A2C"/>
    <w:multiLevelType w:val="multilevel"/>
    <w:tmpl w:val="7E285D5A"/>
    <w:lvl w:ilvl="0">
      <w:start w:val="1"/>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14">
    <w:nsid w:val="4E0E3A6A"/>
    <w:multiLevelType w:val="multilevel"/>
    <w:tmpl w:val="88F24DE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4F69288A"/>
    <w:multiLevelType w:val="multilevel"/>
    <w:tmpl w:val="BBC887F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6">
    <w:nsid w:val="580867E9"/>
    <w:multiLevelType w:val="multilevel"/>
    <w:tmpl w:val="4ED484E0"/>
    <w:lvl w:ilvl="0">
      <w:start w:val="1"/>
      <w:numFmt w:val="upperLetter"/>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647944F4"/>
    <w:multiLevelType w:val="multilevel"/>
    <w:tmpl w:val="FCF4CAF4"/>
    <w:lvl w:ilvl="0">
      <w:start w:val="1"/>
      <w:numFmt w:val="upperLetter"/>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69040225"/>
    <w:multiLevelType w:val="hybridMultilevel"/>
    <w:tmpl w:val="FDD226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AF164FF"/>
    <w:multiLevelType w:val="multilevel"/>
    <w:tmpl w:val="9A3C698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6B34754D"/>
    <w:multiLevelType w:val="multilevel"/>
    <w:tmpl w:val="CF66FBE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78D25D38"/>
    <w:multiLevelType w:val="multilevel"/>
    <w:tmpl w:val="CDA26032"/>
    <w:lvl w:ilvl="0">
      <w:start w:val="1"/>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22">
    <w:nsid w:val="7A2E7D96"/>
    <w:multiLevelType w:val="multilevel"/>
    <w:tmpl w:val="9A3C698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7FCE552F"/>
    <w:multiLevelType w:val="multilevel"/>
    <w:tmpl w:val="9A3C698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nsid w:val="7FE30B2C"/>
    <w:multiLevelType w:val="multilevel"/>
    <w:tmpl w:val="9A3C698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0"/>
  </w:num>
  <w:num w:numId="3">
    <w:abstractNumId w:val="24"/>
  </w:num>
  <w:num w:numId="4">
    <w:abstractNumId w:val="6"/>
  </w:num>
  <w:num w:numId="5">
    <w:abstractNumId w:val="12"/>
  </w:num>
  <w:num w:numId="6">
    <w:abstractNumId w:val="14"/>
  </w:num>
  <w:num w:numId="7">
    <w:abstractNumId w:val="2"/>
  </w:num>
  <w:num w:numId="8">
    <w:abstractNumId w:val="5"/>
  </w:num>
  <w:num w:numId="9">
    <w:abstractNumId w:val="17"/>
  </w:num>
  <w:num w:numId="10">
    <w:abstractNumId w:val="8"/>
  </w:num>
  <w:num w:numId="11">
    <w:abstractNumId w:val="15"/>
  </w:num>
  <w:num w:numId="12">
    <w:abstractNumId w:val="13"/>
  </w:num>
  <w:num w:numId="13">
    <w:abstractNumId w:val="16"/>
  </w:num>
  <w:num w:numId="14">
    <w:abstractNumId w:val="21"/>
  </w:num>
  <w:num w:numId="15">
    <w:abstractNumId w:val="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18"/>
  </w:num>
  <w:num w:numId="20">
    <w:abstractNumId w:val="23"/>
  </w:num>
  <w:num w:numId="21">
    <w:abstractNumId w:val="22"/>
  </w:num>
  <w:num w:numId="22">
    <w:abstractNumId w:val="11"/>
  </w:num>
  <w:num w:numId="23">
    <w:abstractNumId w:val="19"/>
  </w:num>
  <w:num w:numId="24">
    <w:abstractNumId w:val="10"/>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A6"/>
    <w:rsid w:val="000075F2"/>
    <w:rsid w:val="00020A61"/>
    <w:rsid w:val="00047099"/>
    <w:rsid w:val="00073EA3"/>
    <w:rsid w:val="00077F01"/>
    <w:rsid w:val="000D05E3"/>
    <w:rsid w:val="000D6C5B"/>
    <w:rsid w:val="000F7CFC"/>
    <w:rsid w:val="001063F5"/>
    <w:rsid w:val="00107648"/>
    <w:rsid w:val="00111DBD"/>
    <w:rsid w:val="00117C17"/>
    <w:rsid w:val="00117E76"/>
    <w:rsid w:val="00145F81"/>
    <w:rsid w:val="00185B6B"/>
    <w:rsid w:val="001A6892"/>
    <w:rsid w:val="001D2521"/>
    <w:rsid w:val="001D7BA1"/>
    <w:rsid w:val="00200277"/>
    <w:rsid w:val="0020205C"/>
    <w:rsid w:val="00202381"/>
    <w:rsid w:val="002265D9"/>
    <w:rsid w:val="00232CDD"/>
    <w:rsid w:val="00242D36"/>
    <w:rsid w:val="00261327"/>
    <w:rsid w:val="00277F1C"/>
    <w:rsid w:val="002A3F31"/>
    <w:rsid w:val="002A7A89"/>
    <w:rsid w:val="002B2B2A"/>
    <w:rsid w:val="002B3E3B"/>
    <w:rsid w:val="002D2677"/>
    <w:rsid w:val="003033BF"/>
    <w:rsid w:val="00315A9F"/>
    <w:rsid w:val="00321B40"/>
    <w:rsid w:val="00321D64"/>
    <w:rsid w:val="003305F1"/>
    <w:rsid w:val="0035682B"/>
    <w:rsid w:val="00361FDA"/>
    <w:rsid w:val="00367CA2"/>
    <w:rsid w:val="00383213"/>
    <w:rsid w:val="003868E5"/>
    <w:rsid w:val="00387BD3"/>
    <w:rsid w:val="003A108A"/>
    <w:rsid w:val="003A3302"/>
    <w:rsid w:val="003B68B4"/>
    <w:rsid w:val="003F1B01"/>
    <w:rsid w:val="00402F0F"/>
    <w:rsid w:val="0040643A"/>
    <w:rsid w:val="0041142C"/>
    <w:rsid w:val="004204E4"/>
    <w:rsid w:val="00430328"/>
    <w:rsid w:val="00437A64"/>
    <w:rsid w:val="00464E2E"/>
    <w:rsid w:val="00473A0C"/>
    <w:rsid w:val="00482663"/>
    <w:rsid w:val="00487B8D"/>
    <w:rsid w:val="00492E19"/>
    <w:rsid w:val="0049345A"/>
    <w:rsid w:val="004C2193"/>
    <w:rsid w:val="004C4424"/>
    <w:rsid w:val="004D58BE"/>
    <w:rsid w:val="004E15A6"/>
    <w:rsid w:val="004F7E4C"/>
    <w:rsid w:val="005100A9"/>
    <w:rsid w:val="005210EA"/>
    <w:rsid w:val="005272C7"/>
    <w:rsid w:val="00532700"/>
    <w:rsid w:val="0055320B"/>
    <w:rsid w:val="005642D3"/>
    <w:rsid w:val="00573CC2"/>
    <w:rsid w:val="005830FF"/>
    <w:rsid w:val="00591D4F"/>
    <w:rsid w:val="0059392D"/>
    <w:rsid w:val="005947ED"/>
    <w:rsid w:val="005C5949"/>
    <w:rsid w:val="005E423B"/>
    <w:rsid w:val="005F49D7"/>
    <w:rsid w:val="0060219A"/>
    <w:rsid w:val="00613BDD"/>
    <w:rsid w:val="00642660"/>
    <w:rsid w:val="00674106"/>
    <w:rsid w:val="00676B95"/>
    <w:rsid w:val="006817F1"/>
    <w:rsid w:val="00686E5C"/>
    <w:rsid w:val="006B0474"/>
    <w:rsid w:val="006B64A9"/>
    <w:rsid w:val="006D734A"/>
    <w:rsid w:val="006E39ED"/>
    <w:rsid w:val="006E5A3D"/>
    <w:rsid w:val="006E6873"/>
    <w:rsid w:val="006E7E7C"/>
    <w:rsid w:val="0070682E"/>
    <w:rsid w:val="0072583E"/>
    <w:rsid w:val="00750C5B"/>
    <w:rsid w:val="007536C2"/>
    <w:rsid w:val="007820F5"/>
    <w:rsid w:val="007A3B64"/>
    <w:rsid w:val="007A5750"/>
    <w:rsid w:val="007C7A81"/>
    <w:rsid w:val="007D5D13"/>
    <w:rsid w:val="007E1ED9"/>
    <w:rsid w:val="007F290C"/>
    <w:rsid w:val="008779EC"/>
    <w:rsid w:val="00887053"/>
    <w:rsid w:val="008D1E37"/>
    <w:rsid w:val="008D5BE2"/>
    <w:rsid w:val="008E32EF"/>
    <w:rsid w:val="008F2D55"/>
    <w:rsid w:val="009036F7"/>
    <w:rsid w:val="00920F81"/>
    <w:rsid w:val="00936A87"/>
    <w:rsid w:val="009515EE"/>
    <w:rsid w:val="00956BEC"/>
    <w:rsid w:val="00981B7B"/>
    <w:rsid w:val="00997CD1"/>
    <w:rsid w:val="009C79EA"/>
    <w:rsid w:val="009D32AC"/>
    <w:rsid w:val="00A25CB6"/>
    <w:rsid w:val="00A35C38"/>
    <w:rsid w:val="00A41226"/>
    <w:rsid w:val="00A54166"/>
    <w:rsid w:val="00A74A1B"/>
    <w:rsid w:val="00A7652F"/>
    <w:rsid w:val="00A8011F"/>
    <w:rsid w:val="00A81C8F"/>
    <w:rsid w:val="00A87C86"/>
    <w:rsid w:val="00A92D6C"/>
    <w:rsid w:val="00AA19BD"/>
    <w:rsid w:val="00AB0773"/>
    <w:rsid w:val="00AB42EB"/>
    <w:rsid w:val="00AC6FF5"/>
    <w:rsid w:val="00AD0916"/>
    <w:rsid w:val="00AD1DC8"/>
    <w:rsid w:val="00AD59A7"/>
    <w:rsid w:val="00AD5FA3"/>
    <w:rsid w:val="00AE3766"/>
    <w:rsid w:val="00AE40DB"/>
    <w:rsid w:val="00AE5D78"/>
    <w:rsid w:val="00B116AF"/>
    <w:rsid w:val="00B11DE7"/>
    <w:rsid w:val="00B21DA3"/>
    <w:rsid w:val="00B25541"/>
    <w:rsid w:val="00B32DD0"/>
    <w:rsid w:val="00B35E09"/>
    <w:rsid w:val="00B506BA"/>
    <w:rsid w:val="00B90BC3"/>
    <w:rsid w:val="00BA052C"/>
    <w:rsid w:val="00BC2AE1"/>
    <w:rsid w:val="00BC65DF"/>
    <w:rsid w:val="00BC75BB"/>
    <w:rsid w:val="00BD51D7"/>
    <w:rsid w:val="00C07733"/>
    <w:rsid w:val="00C13569"/>
    <w:rsid w:val="00C156D9"/>
    <w:rsid w:val="00C17297"/>
    <w:rsid w:val="00C203C7"/>
    <w:rsid w:val="00C32025"/>
    <w:rsid w:val="00C33505"/>
    <w:rsid w:val="00C35DCF"/>
    <w:rsid w:val="00C36473"/>
    <w:rsid w:val="00C444F8"/>
    <w:rsid w:val="00C516C2"/>
    <w:rsid w:val="00C93607"/>
    <w:rsid w:val="00CA5024"/>
    <w:rsid w:val="00CB2BA3"/>
    <w:rsid w:val="00CB4ACA"/>
    <w:rsid w:val="00CC4D25"/>
    <w:rsid w:val="00D03606"/>
    <w:rsid w:val="00D16EEF"/>
    <w:rsid w:val="00D47EA1"/>
    <w:rsid w:val="00D57CEA"/>
    <w:rsid w:val="00D71AFA"/>
    <w:rsid w:val="00D90C34"/>
    <w:rsid w:val="00D9278B"/>
    <w:rsid w:val="00D97CE8"/>
    <w:rsid w:val="00DC0A93"/>
    <w:rsid w:val="00DD3D6D"/>
    <w:rsid w:val="00DE7674"/>
    <w:rsid w:val="00DF78CE"/>
    <w:rsid w:val="00E10DA6"/>
    <w:rsid w:val="00E21024"/>
    <w:rsid w:val="00E35789"/>
    <w:rsid w:val="00E4365C"/>
    <w:rsid w:val="00E46541"/>
    <w:rsid w:val="00E551A5"/>
    <w:rsid w:val="00E6198C"/>
    <w:rsid w:val="00E7621B"/>
    <w:rsid w:val="00E82388"/>
    <w:rsid w:val="00E90040"/>
    <w:rsid w:val="00E9540F"/>
    <w:rsid w:val="00EC4687"/>
    <w:rsid w:val="00EC7F7F"/>
    <w:rsid w:val="00ED2660"/>
    <w:rsid w:val="00EE063B"/>
    <w:rsid w:val="00EE26D2"/>
    <w:rsid w:val="00EE3CD6"/>
    <w:rsid w:val="00EE6DEA"/>
    <w:rsid w:val="00EF349E"/>
    <w:rsid w:val="00F17EEA"/>
    <w:rsid w:val="00F334B8"/>
    <w:rsid w:val="00F34DCF"/>
    <w:rsid w:val="00F34FFA"/>
    <w:rsid w:val="00F365C7"/>
    <w:rsid w:val="00FA08A9"/>
    <w:rsid w:val="00FA5E98"/>
    <w:rsid w:val="00FB01D9"/>
    <w:rsid w:val="00FB383B"/>
    <w:rsid w:val="00FC2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053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111DB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DBD"/>
    <w:rPr>
      <w:rFonts w:ascii="Lucida Grande" w:hAnsi="Lucida Grande" w:cs="Lucida Grande"/>
      <w:sz w:val="18"/>
      <w:szCs w:val="18"/>
    </w:rPr>
  </w:style>
  <w:style w:type="character" w:styleId="CommentReference">
    <w:name w:val="annotation reference"/>
    <w:basedOn w:val="DefaultParagraphFont"/>
    <w:uiPriority w:val="99"/>
    <w:semiHidden/>
    <w:unhideWhenUsed/>
    <w:rsid w:val="0049345A"/>
    <w:rPr>
      <w:sz w:val="18"/>
      <w:szCs w:val="18"/>
    </w:rPr>
  </w:style>
  <w:style w:type="paragraph" w:styleId="CommentText">
    <w:name w:val="annotation text"/>
    <w:basedOn w:val="Normal"/>
    <w:link w:val="CommentTextChar"/>
    <w:uiPriority w:val="99"/>
    <w:semiHidden/>
    <w:unhideWhenUsed/>
    <w:rsid w:val="0049345A"/>
    <w:pPr>
      <w:spacing w:line="240" w:lineRule="auto"/>
    </w:pPr>
    <w:rPr>
      <w:sz w:val="24"/>
      <w:szCs w:val="24"/>
    </w:rPr>
  </w:style>
  <w:style w:type="character" w:customStyle="1" w:styleId="CommentTextChar">
    <w:name w:val="Comment Text Char"/>
    <w:basedOn w:val="DefaultParagraphFont"/>
    <w:link w:val="CommentText"/>
    <w:uiPriority w:val="99"/>
    <w:semiHidden/>
    <w:rsid w:val="0049345A"/>
    <w:rPr>
      <w:sz w:val="24"/>
      <w:szCs w:val="24"/>
    </w:rPr>
  </w:style>
  <w:style w:type="paragraph" w:styleId="CommentSubject">
    <w:name w:val="annotation subject"/>
    <w:basedOn w:val="CommentText"/>
    <w:next w:val="CommentText"/>
    <w:link w:val="CommentSubjectChar"/>
    <w:uiPriority w:val="99"/>
    <w:semiHidden/>
    <w:unhideWhenUsed/>
    <w:rsid w:val="0049345A"/>
    <w:rPr>
      <w:b/>
      <w:bCs/>
      <w:sz w:val="20"/>
      <w:szCs w:val="20"/>
    </w:rPr>
  </w:style>
  <w:style w:type="character" w:customStyle="1" w:styleId="CommentSubjectChar">
    <w:name w:val="Comment Subject Char"/>
    <w:basedOn w:val="CommentTextChar"/>
    <w:link w:val="CommentSubject"/>
    <w:uiPriority w:val="99"/>
    <w:semiHidden/>
    <w:rsid w:val="0049345A"/>
    <w:rPr>
      <w:b/>
      <w:bCs/>
      <w:sz w:val="20"/>
      <w:szCs w:val="24"/>
    </w:rPr>
  </w:style>
  <w:style w:type="paragraph" w:styleId="NoSpacing">
    <w:name w:val="No Spacing"/>
    <w:uiPriority w:val="1"/>
    <w:qFormat/>
    <w:rsid w:val="00AD59A7"/>
    <w:pPr>
      <w:spacing w:line="240" w:lineRule="auto"/>
    </w:pPr>
    <w:rPr>
      <w:rFonts w:asciiTheme="minorHAnsi" w:eastAsiaTheme="minorHAnsi" w:hAnsiTheme="minorHAnsi" w:cstheme="minorBidi"/>
      <w:color w:val="auto"/>
      <w:szCs w:val="22"/>
    </w:rPr>
  </w:style>
  <w:style w:type="paragraph" w:styleId="ListParagraph">
    <w:name w:val="List Paragraph"/>
    <w:basedOn w:val="Normal"/>
    <w:uiPriority w:val="34"/>
    <w:qFormat/>
    <w:rsid w:val="00D9278B"/>
    <w:pPr>
      <w:ind w:left="720"/>
      <w:contextualSpacing/>
    </w:pPr>
  </w:style>
  <w:style w:type="character" w:customStyle="1" w:styleId="a-size-large">
    <w:name w:val="a-size-large"/>
    <w:basedOn w:val="DefaultParagraphFont"/>
    <w:rsid w:val="006E39ED"/>
  </w:style>
  <w:style w:type="character" w:customStyle="1" w:styleId="a-size-medium">
    <w:name w:val="a-size-medium"/>
    <w:basedOn w:val="DefaultParagraphFont"/>
    <w:rsid w:val="006E39ED"/>
  </w:style>
  <w:style w:type="character" w:customStyle="1" w:styleId="a-declarative">
    <w:name w:val="a-declarative"/>
    <w:basedOn w:val="DefaultParagraphFont"/>
    <w:rsid w:val="006E39ED"/>
  </w:style>
  <w:style w:type="character" w:styleId="Hyperlink">
    <w:name w:val="Hyperlink"/>
    <w:basedOn w:val="DefaultParagraphFont"/>
    <w:uiPriority w:val="99"/>
    <w:semiHidden/>
    <w:unhideWhenUsed/>
    <w:rsid w:val="006E39ED"/>
    <w:rPr>
      <w:color w:val="0000FF"/>
      <w:u w:val="single"/>
    </w:rPr>
  </w:style>
  <w:style w:type="character" w:customStyle="1" w:styleId="contribution">
    <w:name w:val="contribution"/>
    <w:basedOn w:val="DefaultParagraphFont"/>
    <w:rsid w:val="006E39ED"/>
  </w:style>
  <w:style w:type="character" w:customStyle="1" w:styleId="a-color-secondary">
    <w:name w:val="a-color-secondary"/>
    <w:basedOn w:val="DefaultParagraphFont"/>
    <w:rsid w:val="006E39ED"/>
  </w:style>
  <w:style w:type="paragraph" w:customStyle="1" w:styleId="Default">
    <w:name w:val="Default"/>
    <w:rsid w:val="005100A9"/>
    <w:pPr>
      <w:widowControl w:val="0"/>
      <w:autoSpaceDE w:val="0"/>
      <w:autoSpaceDN w:val="0"/>
      <w:adjustRightInd w:val="0"/>
      <w:spacing w:line="240" w:lineRule="auto"/>
    </w:pPr>
    <w:rPr>
      <w:rFonts w:ascii="Times New Roman" w:eastAsiaTheme="minorEastAsia" w:hAnsi="Times New Roman" w:cs="Times New Roman"/>
      <w:sz w:val="24"/>
      <w:szCs w:val="24"/>
    </w:rPr>
  </w:style>
  <w:style w:type="paragraph" w:styleId="NormalWeb">
    <w:name w:val="Normal (Web)"/>
    <w:basedOn w:val="Normal"/>
    <w:uiPriority w:val="99"/>
    <w:unhideWhenUsed/>
    <w:rsid w:val="00EE26D2"/>
    <w:pPr>
      <w:spacing w:before="100" w:beforeAutospacing="1" w:after="100" w:afterAutospacing="1" w:line="240" w:lineRule="auto"/>
    </w:pPr>
    <w:rPr>
      <w:rFonts w:ascii="Times" w:hAnsi="Times" w:cs="Times New Roman"/>
      <w:color w:val="auto"/>
      <w:sz w:val="20"/>
    </w:rPr>
  </w:style>
  <w:style w:type="paragraph" w:styleId="Bibliography">
    <w:name w:val="Bibliography"/>
    <w:basedOn w:val="Normal"/>
    <w:next w:val="Normal"/>
    <w:uiPriority w:val="37"/>
    <w:unhideWhenUsed/>
    <w:rsid w:val="00725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1816">
      <w:bodyDiv w:val="1"/>
      <w:marLeft w:val="0"/>
      <w:marRight w:val="0"/>
      <w:marTop w:val="0"/>
      <w:marBottom w:val="0"/>
      <w:divBdr>
        <w:top w:val="none" w:sz="0" w:space="0" w:color="auto"/>
        <w:left w:val="none" w:sz="0" w:space="0" w:color="auto"/>
        <w:bottom w:val="none" w:sz="0" w:space="0" w:color="auto"/>
        <w:right w:val="none" w:sz="0" w:space="0" w:color="auto"/>
      </w:divBdr>
      <w:divsChild>
        <w:div w:id="1072042940">
          <w:marLeft w:val="0"/>
          <w:marRight w:val="0"/>
          <w:marTop w:val="0"/>
          <w:marBottom w:val="0"/>
          <w:divBdr>
            <w:top w:val="none" w:sz="0" w:space="0" w:color="auto"/>
            <w:left w:val="none" w:sz="0" w:space="0" w:color="auto"/>
            <w:bottom w:val="none" w:sz="0" w:space="0" w:color="auto"/>
            <w:right w:val="none" w:sz="0" w:space="0" w:color="auto"/>
          </w:divBdr>
          <w:divsChild>
            <w:div w:id="1773477525">
              <w:marLeft w:val="0"/>
              <w:marRight w:val="0"/>
              <w:marTop w:val="0"/>
              <w:marBottom w:val="0"/>
              <w:divBdr>
                <w:top w:val="none" w:sz="0" w:space="0" w:color="auto"/>
                <w:left w:val="none" w:sz="0" w:space="0" w:color="auto"/>
                <w:bottom w:val="none" w:sz="0" w:space="0" w:color="auto"/>
                <w:right w:val="none" w:sz="0" w:space="0" w:color="auto"/>
              </w:divBdr>
            </w:div>
            <w:div w:id="11438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6575">
      <w:bodyDiv w:val="1"/>
      <w:marLeft w:val="0"/>
      <w:marRight w:val="0"/>
      <w:marTop w:val="0"/>
      <w:marBottom w:val="0"/>
      <w:divBdr>
        <w:top w:val="none" w:sz="0" w:space="0" w:color="auto"/>
        <w:left w:val="none" w:sz="0" w:space="0" w:color="auto"/>
        <w:bottom w:val="none" w:sz="0" w:space="0" w:color="auto"/>
        <w:right w:val="none" w:sz="0" w:space="0" w:color="auto"/>
      </w:divBdr>
      <w:divsChild>
        <w:div w:id="1231307825">
          <w:marLeft w:val="0"/>
          <w:marRight w:val="0"/>
          <w:marTop w:val="0"/>
          <w:marBottom w:val="0"/>
          <w:divBdr>
            <w:top w:val="none" w:sz="0" w:space="0" w:color="auto"/>
            <w:left w:val="none" w:sz="0" w:space="0" w:color="auto"/>
            <w:bottom w:val="none" w:sz="0" w:space="0" w:color="auto"/>
            <w:right w:val="none" w:sz="0" w:space="0" w:color="auto"/>
          </w:divBdr>
          <w:divsChild>
            <w:div w:id="1392117702">
              <w:marLeft w:val="0"/>
              <w:marRight w:val="0"/>
              <w:marTop w:val="0"/>
              <w:marBottom w:val="0"/>
              <w:divBdr>
                <w:top w:val="none" w:sz="0" w:space="0" w:color="auto"/>
                <w:left w:val="none" w:sz="0" w:space="0" w:color="auto"/>
                <w:bottom w:val="none" w:sz="0" w:space="0" w:color="auto"/>
                <w:right w:val="none" w:sz="0" w:space="0" w:color="auto"/>
              </w:divBdr>
              <w:divsChild>
                <w:div w:id="14197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7374">
      <w:bodyDiv w:val="1"/>
      <w:marLeft w:val="0"/>
      <w:marRight w:val="0"/>
      <w:marTop w:val="0"/>
      <w:marBottom w:val="0"/>
      <w:divBdr>
        <w:top w:val="none" w:sz="0" w:space="0" w:color="auto"/>
        <w:left w:val="none" w:sz="0" w:space="0" w:color="auto"/>
        <w:bottom w:val="none" w:sz="0" w:space="0" w:color="auto"/>
        <w:right w:val="none" w:sz="0" w:space="0" w:color="auto"/>
      </w:divBdr>
    </w:div>
    <w:div w:id="1134836396">
      <w:bodyDiv w:val="1"/>
      <w:marLeft w:val="0"/>
      <w:marRight w:val="0"/>
      <w:marTop w:val="0"/>
      <w:marBottom w:val="0"/>
      <w:divBdr>
        <w:top w:val="none" w:sz="0" w:space="0" w:color="auto"/>
        <w:left w:val="none" w:sz="0" w:space="0" w:color="auto"/>
        <w:bottom w:val="none" w:sz="0" w:space="0" w:color="auto"/>
        <w:right w:val="none" w:sz="0" w:space="0" w:color="auto"/>
      </w:divBdr>
      <w:divsChild>
        <w:div w:id="975987168">
          <w:marLeft w:val="0"/>
          <w:marRight w:val="0"/>
          <w:marTop w:val="0"/>
          <w:marBottom w:val="0"/>
          <w:divBdr>
            <w:top w:val="none" w:sz="0" w:space="0" w:color="auto"/>
            <w:left w:val="none" w:sz="0" w:space="0" w:color="auto"/>
            <w:bottom w:val="none" w:sz="0" w:space="0" w:color="auto"/>
            <w:right w:val="none" w:sz="0" w:space="0" w:color="auto"/>
          </w:divBdr>
          <w:divsChild>
            <w:div w:id="192772073">
              <w:marLeft w:val="0"/>
              <w:marRight w:val="0"/>
              <w:marTop w:val="0"/>
              <w:marBottom w:val="0"/>
              <w:divBdr>
                <w:top w:val="none" w:sz="0" w:space="0" w:color="auto"/>
                <w:left w:val="none" w:sz="0" w:space="0" w:color="auto"/>
                <w:bottom w:val="none" w:sz="0" w:space="0" w:color="auto"/>
                <w:right w:val="none" w:sz="0" w:space="0" w:color="auto"/>
              </w:divBdr>
              <w:divsChild>
                <w:div w:id="1079599368">
                  <w:marLeft w:val="0"/>
                  <w:marRight w:val="0"/>
                  <w:marTop w:val="0"/>
                  <w:marBottom w:val="0"/>
                  <w:divBdr>
                    <w:top w:val="none" w:sz="0" w:space="0" w:color="auto"/>
                    <w:left w:val="none" w:sz="0" w:space="0" w:color="auto"/>
                    <w:bottom w:val="none" w:sz="0" w:space="0" w:color="auto"/>
                    <w:right w:val="none" w:sz="0" w:space="0" w:color="auto"/>
                  </w:divBdr>
                </w:div>
              </w:divsChild>
            </w:div>
            <w:div w:id="1339961742">
              <w:marLeft w:val="0"/>
              <w:marRight w:val="0"/>
              <w:marTop w:val="0"/>
              <w:marBottom w:val="0"/>
              <w:divBdr>
                <w:top w:val="none" w:sz="0" w:space="0" w:color="auto"/>
                <w:left w:val="none" w:sz="0" w:space="0" w:color="auto"/>
                <w:bottom w:val="none" w:sz="0" w:space="0" w:color="auto"/>
                <w:right w:val="none" w:sz="0" w:space="0" w:color="auto"/>
              </w:divBdr>
              <w:divsChild>
                <w:div w:id="10548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8689">
          <w:marLeft w:val="0"/>
          <w:marRight w:val="0"/>
          <w:marTop w:val="0"/>
          <w:marBottom w:val="0"/>
          <w:divBdr>
            <w:top w:val="none" w:sz="0" w:space="0" w:color="auto"/>
            <w:left w:val="none" w:sz="0" w:space="0" w:color="auto"/>
            <w:bottom w:val="none" w:sz="0" w:space="0" w:color="auto"/>
            <w:right w:val="none" w:sz="0" w:space="0" w:color="auto"/>
          </w:divBdr>
          <w:divsChild>
            <w:div w:id="1486623148">
              <w:marLeft w:val="0"/>
              <w:marRight w:val="0"/>
              <w:marTop w:val="0"/>
              <w:marBottom w:val="0"/>
              <w:divBdr>
                <w:top w:val="none" w:sz="0" w:space="0" w:color="auto"/>
                <w:left w:val="none" w:sz="0" w:space="0" w:color="auto"/>
                <w:bottom w:val="none" w:sz="0" w:space="0" w:color="auto"/>
                <w:right w:val="none" w:sz="0" w:space="0" w:color="auto"/>
              </w:divBdr>
              <w:divsChild>
                <w:div w:id="18851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6568">
      <w:bodyDiv w:val="1"/>
      <w:marLeft w:val="0"/>
      <w:marRight w:val="0"/>
      <w:marTop w:val="0"/>
      <w:marBottom w:val="0"/>
      <w:divBdr>
        <w:top w:val="none" w:sz="0" w:space="0" w:color="auto"/>
        <w:left w:val="none" w:sz="0" w:space="0" w:color="auto"/>
        <w:bottom w:val="none" w:sz="0" w:space="0" w:color="auto"/>
        <w:right w:val="none" w:sz="0" w:space="0" w:color="auto"/>
      </w:divBdr>
      <w:divsChild>
        <w:div w:id="566380424">
          <w:marLeft w:val="806"/>
          <w:marRight w:val="0"/>
          <w:marTop w:val="200"/>
          <w:marBottom w:val="0"/>
          <w:divBdr>
            <w:top w:val="none" w:sz="0" w:space="0" w:color="auto"/>
            <w:left w:val="none" w:sz="0" w:space="0" w:color="auto"/>
            <w:bottom w:val="none" w:sz="0" w:space="0" w:color="auto"/>
            <w:right w:val="none" w:sz="0" w:space="0" w:color="auto"/>
          </w:divBdr>
        </w:div>
        <w:div w:id="1981031701">
          <w:marLeft w:val="806"/>
          <w:marRight w:val="0"/>
          <w:marTop w:val="200"/>
          <w:marBottom w:val="0"/>
          <w:divBdr>
            <w:top w:val="none" w:sz="0" w:space="0" w:color="auto"/>
            <w:left w:val="none" w:sz="0" w:space="0" w:color="auto"/>
            <w:bottom w:val="none" w:sz="0" w:space="0" w:color="auto"/>
            <w:right w:val="none" w:sz="0" w:space="0" w:color="auto"/>
          </w:divBdr>
        </w:div>
        <w:div w:id="1565287740">
          <w:marLeft w:val="806"/>
          <w:marRight w:val="0"/>
          <w:marTop w:val="200"/>
          <w:marBottom w:val="0"/>
          <w:divBdr>
            <w:top w:val="none" w:sz="0" w:space="0" w:color="auto"/>
            <w:left w:val="none" w:sz="0" w:space="0" w:color="auto"/>
            <w:bottom w:val="none" w:sz="0" w:space="0" w:color="auto"/>
            <w:right w:val="none" w:sz="0" w:space="0" w:color="auto"/>
          </w:divBdr>
        </w:div>
      </w:divsChild>
    </w:div>
    <w:div w:id="1285965488">
      <w:bodyDiv w:val="1"/>
      <w:marLeft w:val="0"/>
      <w:marRight w:val="0"/>
      <w:marTop w:val="0"/>
      <w:marBottom w:val="0"/>
      <w:divBdr>
        <w:top w:val="none" w:sz="0" w:space="0" w:color="auto"/>
        <w:left w:val="none" w:sz="0" w:space="0" w:color="auto"/>
        <w:bottom w:val="none" w:sz="0" w:space="0" w:color="auto"/>
        <w:right w:val="none" w:sz="0" w:space="0" w:color="auto"/>
      </w:divBdr>
      <w:divsChild>
        <w:div w:id="1766148182">
          <w:marLeft w:val="806"/>
          <w:marRight w:val="0"/>
          <w:marTop w:val="200"/>
          <w:marBottom w:val="0"/>
          <w:divBdr>
            <w:top w:val="none" w:sz="0" w:space="0" w:color="auto"/>
            <w:left w:val="none" w:sz="0" w:space="0" w:color="auto"/>
            <w:bottom w:val="none" w:sz="0" w:space="0" w:color="auto"/>
            <w:right w:val="none" w:sz="0" w:space="0" w:color="auto"/>
          </w:divBdr>
        </w:div>
        <w:div w:id="1751850675">
          <w:marLeft w:val="806"/>
          <w:marRight w:val="0"/>
          <w:marTop w:val="20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2410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Cory Forbes</dc:creator>
  <cp:lastModifiedBy>Microsoft Office User</cp:lastModifiedBy>
  <cp:revision>2</cp:revision>
  <cp:lastPrinted>2016-02-08T22:58:00Z</cp:lastPrinted>
  <dcterms:created xsi:type="dcterms:W3CDTF">2016-02-09T15:03:00Z</dcterms:created>
  <dcterms:modified xsi:type="dcterms:W3CDTF">2016-02-09T15:03:00Z</dcterms:modified>
</cp:coreProperties>
</file>